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Федеральное государственное бюджетное образовательное учреждение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высшего образования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«Российский экономический университет имени Г.В. Плеханова»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Московский приборостроительный техникум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УТ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Заместитель директора по УР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Е.А.Селиверстова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0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сентября 2018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Заместитель директора по УР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 Д.А.Клопов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«     »                    2017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ЛИКВИДАЦИИ АКАДЕМИЧЕСКИХ ЗАДОЛЖЕННОСТЕЙ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2 СЕМЕСТР 2017/2018 УЧЕБНОГО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10.236220472441" w:right="0" w:hanging="1842.5196850393706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Специальность 10.02.03 Информационная безопасность автоматизированных систем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 курс</w:t>
      </w:r>
    </w:p>
    <w:tbl>
      <w:tblPr>
        <w:tblStyle w:val="Table1"/>
        <w:tblW w:w="9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5"/>
        <w:gridCol w:w="3150"/>
        <w:gridCol w:w="2535"/>
        <w:gridCol w:w="1965"/>
        <w:gridCol w:w="1620"/>
        <w:tblGridChange w:id="0">
          <w:tblGrid>
            <w:gridCol w:w="645"/>
            <w:gridCol w:w="3150"/>
            <w:gridCol w:w="2535"/>
            <w:gridCol w:w="1965"/>
            <w:gridCol w:w="1620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преподавателя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Студенты</w:t>
            </w:r>
          </w:p>
        </w:tc>
      </w:tr>
      <w:tr>
        <w:trPr>
          <w:trHeight w:val="166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Изагалиева.А.У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07.09.2018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8.00-16.30 Нежинская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Чучаев.А.М</w:t>
            </w:r>
          </w:p>
        </w:tc>
      </w:tr>
      <w:tr>
        <w:trPr>
          <w:trHeight w:val="32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Хруленко.Б.Г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06.9.18г.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14.00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ауд.232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Нежинская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Морозов.Д.М</w:t>
            </w:r>
          </w:p>
        </w:tc>
      </w:tr>
      <w:tr>
        <w:trPr>
          <w:trHeight w:val="19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Стасевич.К.В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10.09.18 в 15:40 с/з (Нахим.пр-т)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Чучаев.А.М</w:t>
            </w:r>
          </w:p>
        </w:tc>
      </w:tr>
      <w:tr>
        <w:trPr>
          <w:trHeight w:val="254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в специальность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Джебилов.А.В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07.09.18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8:30-17:10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1-5 пара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Нежинская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Морозов.Д.М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Зав. отделением по УР     </w:t>
        <w:tab/>
        <w:tab/>
        <w:tab/>
        <w:tab/>
        <w:tab/>
        <w:t xml:space="preserve">Н.А. Андреева                             </w:t>
      </w:r>
    </w:p>
    <w:sectPr>
      <w:footerReference r:id="rId6" w:type="default"/>
      <w:pgSz w:h="16838" w:w="11906"/>
      <w:pgMar w:bottom="1134" w:top="568" w:left="992.1259842519685" w:right="860.669291338583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