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отчета</w:t>
      </w: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производственной практике </w:t>
      </w:r>
    </w:p>
    <w:p w:rsidR="00A36D9A" w:rsidRPr="00153187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для студентов 3 курса групп ИС-</w:t>
      </w:r>
      <w:r w:rsidR="000D0029">
        <w:rPr>
          <w:rFonts w:ascii="Times New Roman" w:eastAsia="Times New Roman" w:hAnsi="Times New Roman" w:cs="Times New Roman"/>
          <w:sz w:val="24"/>
          <w:szCs w:val="24"/>
        </w:rPr>
        <w:t>1-</w:t>
      </w:r>
      <w:r w:rsidR="001531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257C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 ИС-2-1</w:t>
      </w:r>
      <w:r w:rsidR="00A257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187" w:rsidRPr="00153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3187">
        <w:rPr>
          <w:rFonts w:ascii="Times New Roman" w:eastAsia="Times New Roman" w:hAnsi="Times New Roman" w:cs="Times New Roman"/>
          <w:sz w:val="24"/>
          <w:szCs w:val="24"/>
        </w:rPr>
        <w:t>ИС-3-1</w:t>
      </w:r>
      <w:r w:rsidR="00A257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15DDD">
        <w:rPr>
          <w:rFonts w:ascii="Times New Roman" w:eastAsia="Times New Roman" w:hAnsi="Times New Roman" w:cs="Times New Roman"/>
          <w:sz w:val="24"/>
          <w:szCs w:val="24"/>
        </w:rPr>
        <w:t>, ИС-</w:t>
      </w:r>
      <w:r w:rsidR="00A257C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15DDD">
        <w:rPr>
          <w:rFonts w:ascii="Times New Roman" w:eastAsia="Times New Roman" w:hAnsi="Times New Roman" w:cs="Times New Roman"/>
          <w:sz w:val="24"/>
          <w:szCs w:val="24"/>
        </w:rPr>
        <w:t>-1</w:t>
      </w:r>
      <w:r w:rsidR="00A257CD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по специальности 09.02.04 Информационные системы (по отраслям)</w:t>
      </w:r>
    </w:p>
    <w:p w:rsidR="00A36D9A" w:rsidRPr="000D0029" w:rsidRDefault="00A36D9A">
      <w:pPr>
        <w:spacing w:line="240" w:lineRule="auto"/>
        <w:ind w:firstLine="720"/>
        <w:jc w:val="center"/>
        <w:rPr>
          <w:sz w:val="12"/>
          <w:szCs w:val="12"/>
        </w:rPr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ходе практики студенты оформляют отчет о проделанной работе в соответствии с предлагаемым тематическим планом:</w:t>
      </w:r>
    </w:p>
    <w:p w:rsidR="00A36D9A" w:rsidRDefault="00B7500D">
      <w:pPr>
        <w:spacing w:before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</w:t>
      </w: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организации: полное название, краткое название принадлежность к ведомству или министерству, основные и сопутствующие области деятельности, организационно-правовая форма организации, подразделение организации, в котором проходит практика, его состав и задачи, технические и программные средства, тематика решаемых задач, адрес организации.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производственной практики (практика по профилю специальности)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 имеет целью комплексное освоение студентами всех видов профессиональной деятельности по специальности </w:t>
      </w:r>
      <w:r w:rsidR="000D0029">
        <w:rPr>
          <w:rFonts w:ascii="Times New Roman" w:eastAsia="Times New Roman" w:hAnsi="Times New Roman" w:cs="Times New Roman"/>
          <w:sz w:val="24"/>
          <w:szCs w:val="24"/>
        </w:rPr>
        <w:t>09.02.04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системы (по отраслям), формирование общих и профессиональных компетенций, а также приобретение необходимых умений и опыта практической работы и реализуется в рамках профессионального модуля.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База практики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Расширенное описание комплекса средств вычислительной техники, используемого в организации или в её отделе.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периферийных технических средств организации.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вычислительной сети организации и принципов администрирования и защиты.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Описание используемых в организации информационных систем или единой информационной системы: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архитектуры ИС (локальные ИС, двухзвенные, многозвенные ИС)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Какие присутствуют серверы, их роль в структуре ИС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клиентским программным обеспечением рабочих станций ИС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Обоснование причин выбора используемого ПО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функции ИС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подсистемы ИС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Задачи, решаемые в рамках использования ИС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Методы обслуживания и сопровождения ИС (тестирование, обновление, резервное копирование, репликация и синхронизация БД, и т.п.)</w:t>
      </w:r>
    </w:p>
    <w:p w:rsidR="00A36D9A" w:rsidRDefault="00B7500D">
      <w:pPr>
        <w:numPr>
          <w:ilvl w:val="1"/>
          <w:numId w:val="1"/>
        </w:numPr>
        <w:tabs>
          <w:tab w:val="left" w:pos="851"/>
        </w:tabs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Способы контроля доступа к подсистемам ИС</w:t>
      </w:r>
    </w:p>
    <w:p w:rsidR="00A36D9A" w:rsidRDefault="00B7500D">
      <w:pPr>
        <w:tabs>
          <w:tab w:val="left" w:pos="851"/>
        </w:tabs>
        <w:spacing w:line="240" w:lineRule="auto"/>
        <w:ind w:left="49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Примечание</w:t>
      </w:r>
    </w:p>
    <w:p w:rsidR="00A36D9A" w:rsidRDefault="00B7500D">
      <w:pPr>
        <w:tabs>
          <w:tab w:val="left" w:pos="851"/>
        </w:tabs>
        <w:spacing w:line="240" w:lineRule="auto"/>
        <w:ind w:left="49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Описание предпочтительно давать для всей ИС в целом, отдельно выделив ту ее часть, которая относится к рассматриваемому подразделению (отделу и т.п.).</w:t>
      </w:r>
    </w:p>
    <w:p w:rsidR="00A36D9A" w:rsidRDefault="00B7500D" w:rsidP="000D0029">
      <w:pPr>
        <w:numPr>
          <w:ilvl w:val="0"/>
          <w:numId w:val="1"/>
        </w:numPr>
        <w:spacing w:before="120" w:line="240" w:lineRule="auto"/>
        <w:ind w:left="425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охраны труда и безопасности в организации и нормативная документация.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Описать своё рабочее место.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практики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Краткое описание выполняемых работ. Перечислить виды работ, которые выполняли именно Вы, с использованием какого оборудования, программного обеспечения, документации, приборов и материалов проводились данные работы. Виды работ указаны в аттестационном листе.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Анализ личного участия в работе и выполнение распорядка работы организации.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Вывод пишется в соответствии с целями и задачами практики (их выполнение или невыполнение). Вывод пишется подробно, по каждому из включенных в него аспектов.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условий труда. Требования к производственным помещениям. Режим труда.</w:t>
      </w:r>
    </w:p>
    <w:p w:rsidR="00A36D9A" w:rsidRDefault="00B7500D">
      <w:pPr>
        <w:numPr>
          <w:ilvl w:val="0"/>
          <w:numId w:val="2"/>
        </w:numPr>
        <w:spacing w:before="120" w:line="240" w:lineRule="auto"/>
        <w:ind w:left="425" w:hanging="425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</w:t>
      </w:r>
    </w:p>
    <w:p w:rsidR="00A36D9A" w:rsidRDefault="00B7500D">
      <w:pPr>
        <w:numPr>
          <w:ilvl w:val="0"/>
          <w:numId w:val="1"/>
        </w:numPr>
        <w:spacing w:line="240" w:lineRule="auto"/>
        <w:ind w:left="426" w:hanging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Перечень используемой литературы, адресов сайтов – всех источников получения информации в период практики.</w:t>
      </w: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оформлению отчета</w:t>
      </w: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Отчёт выполняется на белых листах формата А4 (210*297 мм). Объем отчёта должен составлять не менее 6 листов (без учета титульного листа и листа содержания). Нумерация листов должна быть сквозной. Первым листом является титульный лист (не нумеруется). Вторым листом является содержание, которое включает номера и наименование разделов и подразделов с указание номеров листов. </w:t>
      </w:r>
    </w:p>
    <w:p w:rsidR="00A36D9A" w:rsidRDefault="00B7500D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Каждая страница с текстом или иллюстрацией должна быть пронумерована без пропусков, начиная с титульного листа, на котором номер не указывается, но учитывается. Номера страниц проставляются внизу листа по центру. </w:t>
      </w:r>
    </w:p>
    <w:p w:rsidR="00A36D9A" w:rsidRDefault="00B7500D">
      <w:pP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размещается на одной стороне листа через 1,5 межстрочный интервал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(14 шрифт).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Ширина полей: слева 25, справа 10, сверху и снизу 15-20 мм.</w:t>
      </w: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порядковые номера в пределах всей пояснительной записки, обозначенные арабскими цифрами без точки и записанные с абзаца. Номер подраздела состоит из номера раздела и подраздела, разделенных точкой.</w:t>
      </w:r>
    </w:p>
    <w:p w:rsidR="00A36D9A" w:rsidRDefault="00A36D9A">
      <w:pPr>
        <w:spacing w:line="240" w:lineRule="auto"/>
        <w:jc w:val="both"/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Разделы и подразделы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иметь заголовки (16 шрифт, жирный), которые начинаются с прописной буквы, без точки в конце (не подчеркивая). Переносов слов в заголовках не допускается. Каждый раздел необходимо начинать с нового листа.</w:t>
      </w:r>
    </w:p>
    <w:p w:rsidR="00A36D9A" w:rsidRDefault="00A36D9A">
      <w:pPr>
        <w:spacing w:line="240" w:lineRule="auto"/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Рисунки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могут быть расположены как по тексту, так и в конце его. Нумерация сквозная, арабскими цифрами. Иллюстрации при необходимости могут иметь наименование.</w:t>
      </w:r>
    </w:p>
    <w:p w:rsidR="00A36D9A" w:rsidRDefault="00B7500D" w:rsidP="000D0029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5600700" cy="4188365"/>
            <wp:effectExtent l="0" t="0" r="0" b="317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8535" cy="4186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D9A" w:rsidRDefault="00A36D9A">
      <w:pPr>
        <w:spacing w:line="240" w:lineRule="auto"/>
        <w:jc w:val="center"/>
      </w:pP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Рисунок 1 – Структура локальной сети предприятия</w:t>
      </w:r>
    </w:p>
    <w:p w:rsidR="00A36D9A" w:rsidRDefault="00A36D9A">
      <w:pPr>
        <w:spacing w:line="240" w:lineRule="auto"/>
      </w:pPr>
    </w:p>
    <w:p w:rsidR="00A36D9A" w:rsidRDefault="00B7500D">
      <w:r>
        <w:br w:type="page"/>
      </w:r>
    </w:p>
    <w:p w:rsidR="00A36D9A" w:rsidRDefault="00A36D9A">
      <w:pPr>
        <w:widowControl w:val="0"/>
        <w:spacing w:after="200"/>
      </w:pPr>
    </w:p>
    <w:p w:rsidR="00A36D9A" w:rsidRDefault="00B7500D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Таблицы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нумеровать сквозной нумерацией, арабскими цифрами, над левым верхним углом таблицы.</w:t>
      </w:r>
    </w:p>
    <w:p w:rsidR="00A36D9A" w:rsidRDefault="00B7500D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tbl>
      <w:tblPr>
        <w:tblStyle w:val="a5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A36D9A" w:rsidTr="000D0029">
        <w:tc>
          <w:tcPr>
            <w:tcW w:w="2127" w:type="dxa"/>
          </w:tcPr>
          <w:p w:rsidR="00A36D9A" w:rsidRDefault="00B750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подсистемы АИС</w:t>
            </w:r>
          </w:p>
        </w:tc>
        <w:tc>
          <w:tcPr>
            <w:tcW w:w="7796" w:type="dxa"/>
          </w:tcPr>
          <w:p w:rsidR="00A36D9A" w:rsidRDefault="00B7500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Используемое программное обеспечение</w:t>
            </w:r>
          </w:p>
        </w:tc>
      </w:tr>
      <w:tr w:rsidR="00A36D9A" w:rsidTr="000D0029">
        <w:tc>
          <w:tcPr>
            <w:tcW w:w="2127" w:type="dxa"/>
          </w:tcPr>
          <w:p w:rsidR="00A36D9A" w:rsidRDefault="00A36D9A">
            <w:pPr>
              <w:spacing w:line="240" w:lineRule="auto"/>
            </w:pPr>
          </w:p>
        </w:tc>
        <w:tc>
          <w:tcPr>
            <w:tcW w:w="7796" w:type="dxa"/>
          </w:tcPr>
          <w:p w:rsidR="00A36D9A" w:rsidRDefault="00A36D9A">
            <w:pPr>
              <w:spacing w:line="240" w:lineRule="auto"/>
            </w:pPr>
          </w:p>
        </w:tc>
      </w:tr>
      <w:tr w:rsidR="00A36D9A" w:rsidTr="000D0029">
        <w:tc>
          <w:tcPr>
            <w:tcW w:w="2127" w:type="dxa"/>
          </w:tcPr>
          <w:p w:rsidR="00A36D9A" w:rsidRDefault="00A36D9A">
            <w:pPr>
              <w:spacing w:line="240" w:lineRule="auto"/>
            </w:pPr>
          </w:p>
        </w:tc>
        <w:tc>
          <w:tcPr>
            <w:tcW w:w="7796" w:type="dxa"/>
          </w:tcPr>
          <w:p w:rsidR="00A36D9A" w:rsidRDefault="00A36D9A">
            <w:pPr>
              <w:spacing w:line="240" w:lineRule="auto"/>
            </w:pPr>
          </w:p>
        </w:tc>
      </w:tr>
      <w:tr w:rsidR="00A36D9A" w:rsidTr="000D0029">
        <w:tc>
          <w:tcPr>
            <w:tcW w:w="2127" w:type="dxa"/>
          </w:tcPr>
          <w:p w:rsidR="00A36D9A" w:rsidRDefault="00A36D9A">
            <w:pPr>
              <w:spacing w:line="240" w:lineRule="auto"/>
            </w:pPr>
          </w:p>
        </w:tc>
        <w:tc>
          <w:tcPr>
            <w:tcW w:w="7796" w:type="dxa"/>
          </w:tcPr>
          <w:p w:rsidR="00A36D9A" w:rsidRDefault="00A36D9A">
            <w:pPr>
              <w:spacing w:line="240" w:lineRule="auto"/>
            </w:pPr>
          </w:p>
        </w:tc>
      </w:tr>
    </w:tbl>
    <w:p w:rsidR="00A36D9A" w:rsidRDefault="00A36D9A">
      <w:pPr>
        <w:spacing w:line="240" w:lineRule="auto"/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Графу «Номер по порядку» в таблицу включать не допускается. Таблица со всех сторон ограничивается линиями.</w:t>
      </w: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Ссылки в тексте на таблицы и рисунки в должны быть обязательны. При ссылке следует писать слова «таблица» и «рисунок» с указанием их номера.</w:t>
      </w:r>
    </w:p>
    <w:p w:rsidR="00A36D9A" w:rsidRDefault="00A36D9A">
      <w:pPr>
        <w:spacing w:line="240" w:lineRule="auto"/>
        <w:jc w:val="both"/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включает все использованные источники информации (книги, научные и технические периодические издания, ресурсу сети Интернет). Сведения о книгах должны содержать следующую последовательность: фамилия и инициалы автора, название книги, место издания, издательство и год издания.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 качестве первоисточников ТОЛЬКО ресурсов сети Интернет.</w:t>
      </w:r>
    </w:p>
    <w:p w:rsidR="00A36D9A" w:rsidRDefault="00A36D9A">
      <w:pPr>
        <w:spacing w:line="240" w:lineRule="auto"/>
        <w:jc w:val="both"/>
      </w:pPr>
    </w:p>
    <w:p w:rsidR="00A36D9A" w:rsidRDefault="00B7500D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Приложения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помещают в конце отчета и размещают в нем вспомогательный материал (однотипные схемы, диаграммы и т.п.). Каждое приложение должно начинаться с нового листа с указанием в правом верхнем углу листа слова «Приложение 1». Приложение может иметь заголовок, который записывается симметрично тексту прописными буквами.</w:t>
      </w:r>
    </w:p>
    <w:p w:rsidR="00A36D9A" w:rsidRDefault="00A36D9A">
      <w:pPr>
        <w:spacing w:line="240" w:lineRule="auto"/>
        <w:ind w:left="720"/>
      </w:pPr>
    </w:p>
    <w:p w:rsidR="00A36D9A" w:rsidRPr="000D0029" w:rsidRDefault="00B7500D">
      <w:pPr>
        <w:spacing w:line="240" w:lineRule="auto"/>
        <w:jc w:val="both"/>
        <w:rPr>
          <w:color w:val="FF0000"/>
        </w:rPr>
      </w:pPr>
      <w:r w:rsidRPr="000D00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Образец титульных листов – в приложении 1. Красным цветом выделены данные, приведенные в качестве примера и подлежащие замене на актуальные при написании отчета.</w:t>
      </w:r>
      <w:r w:rsidR="000D00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Слово «Приложение1» - убрать</w:t>
      </w:r>
    </w:p>
    <w:p w:rsidR="00A36D9A" w:rsidRDefault="00A36D9A">
      <w:pPr>
        <w:spacing w:line="240" w:lineRule="auto"/>
      </w:pPr>
    </w:p>
    <w:p w:rsidR="00A36D9A" w:rsidRDefault="00153187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сдачи отчёта - 03</w:t>
      </w:r>
      <w:r w:rsidR="000856F8">
        <w:rPr>
          <w:rFonts w:ascii="Times New Roman" w:eastAsia="Times New Roman" w:hAnsi="Times New Roman" w:cs="Times New Roman"/>
          <w:b/>
          <w:sz w:val="24"/>
          <w:szCs w:val="24"/>
        </w:rPr>
        <w:t xml:space="preserve"> июля</w:t>
      </w:r>
      <w:r w:rsidR="00B7500D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257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7500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36D9A" w:rsidRDefault="00B7500D">
      <w:bookmarkStart w:id="0" w:name="_GoBack"/>
      <w:bookmarkEnd w:id="0"/>
      <w:r>
        <w:br w:type="page"/>
      </w:r>
    </w:p>
    <w:p w:rsidR="00A36D9A" w:rsidRDefault="00B7500D">
      <w:pPr>
        <w:spacing w:after="200" w:line="240" w:lineRule="auto"/>
        <w:jc w:val="right"/>
      </w:pPr>
      <w:r w:rsidRPr="000D0029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Приложение 1</w:t>
      </w:r>
    </w:p>
    <w:p w:rsidR="00A36D9A" w:rsidRPr="000D0029" w:rsidRDefault="00B7500D">
      <w:pPr>
        <w:widowControl w:val="0"/>
        <w:spacing w:line="240" w:lineRule="auto"/>
        <w:ind w:firstLine="708"/>
        <w:jc w:val="center"/>
      </w:pPr>
      <w:r w:rsidRPr="000D0029">
        <w:rPr>
          <w:rFonts w:ascii="Times New Roman" w:eastAsia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  <w:r w:rsidRPr="000D0029">
        <w:rPr>
          <w:rFonts w:ascii="Times New Roman" w:eastAsia="Times New Roman" w:hAnsi="Times New Roman" w:cs="Times New Roman"/>
          <w:b/>
        </w:rPr>
        <w:t xml:space="preserve"> </w:t>
      </w:r>
    </w:p>
    <w:p w:rsidR="00A36D9A" w:rsidRPr="000D0029" w:rsidRDefault="00B7500D">
      <w:pPr>
        <w:widowControl w:val="0"/>
        <w:spacing w:line="240" w:lineRule="auto"/>
        <w:jc w:val="center"/>
      </w:pPr>
      <w:r w:rsidRPr="000D0029">
        <w:rPr>
          <w:rFonts w:ascii="Times New Roman" w:eastAsia="Times New Roman" w:hAnsi="Times New Roman" w:cs="Times New Roman"/>
        </w:rPr>
        <w:t xml:space="preserve">Российский экономический университет имени Г.В. Плеханова </w:t>
      </w:r>
    </w:p>
    <w:p w:rsidR="00A36D9A" w:rsidRDefault="00B7500D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Московский приборостроительный техникум </w:t>
      </w:r>
    </w:p>
    <w:p w:rsidR="00A36D9A" w:rsidRDefault="00A36D9A">
      <w:pPr>
        <w:widowControl w:val="0"/>
        <w:spacing w:line="240" w:lineRule="auto"/>
        <w:jc w:val="center"/>
      </w:pPr>
    </w:p>
    <w:p w:rsidR="00A36D9A" w:rsidRDefault="00A36D9A">
      <w:pPr>
        <w:widowControl w:val="0"/>
        <w:spacing w:line="240" w:lineRule="auto"/>
        <w:jc w:val="center"/>
      </w:pPr>
    </w:p>
    <w:p w:rsidR="00A36D9A" w:rsidRDefault="00A36D9A">
      <w:pPr>
        <w:widowControl w:val="0"/>
        <w:spacing w:line="240" w:lineRule="auto"/>
        <w:jc w:val="center"/>
      </w:pPr>
    </w:p>
    <w:p w:rsidR="00A36D9A" w:rsidRDefault="00A36D9A">
      <w:pPr>
        <w:widowControl w:val="0"/>
        <w:spacing w:line="240" w:lineRule="auto"/>
        <w:jc w:val="center"/>
      </w:pPr>
    </w:p>
    <w:p w:rsidR="00A36D9A" w:rsidRDefault="00A36D9A">
      <w:pPr>
        <w:widowControl w:val="0"/>
        <w:spacing w:line="240" w:lineRule="auto"/>
        <w:jc w:val="center"/>
      </w:pPr>
    </w:p>
    <w:p w:rsidR="00A36D9A" w:rsidRDefault="00B7500D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52"/>
          <w:szCs w:val="52"/>
        </w:rPr>
        <w:t>Отчет</w:t>
      </w: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A36D9A" w:rsidRDefault="00A36D9A">
      <w:pPr>
        <w:spacing w:line="240" w:lineRule="auto"/>
        <w:jc w:val="center"/>
      </w:pP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ПП.01</w:t>
      </w:r>
      <w:r w:rsidR="00DF2F62" w:rsidRPr="00DF2F6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F2F62" w:rsidRPr="000856F8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56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Эксплуатация прикладных информационных систем</w:t>
      </w:r>
      <w:r w:rsidR="000856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модуля ПМ.01 </w:t>
      </w:r>
      <w:r w:rsidR="000856F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Эксплуатация и модификация информационных систем</w:t>
      </w:r>
      <w:r w:rsidR="000856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36D9A" w:rsidRDefault="00B7500D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6D9A" w:rsidRDefault="00A36D9A">
      <w:pPr>
        <w:spacing w:line="240" w:lineRule="auto"/>
        <w:jc w:val="center"/>
      </w:pPr>
    </w:p>
    <w:p w:rsidR="00A36D9A" w:rsidRDefault="00B7500D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09.02.04 Информационные системы (по отраслям)</w:t>
      </w:r>
    </w:p>
    <w:p w:rsidR="00A36D9A" w:rsidRDefault="00A36D9A">
      <w:pPr>
        <w:spacing w:line="240" w:lineRule="auto"/>
        <w:jc w:val="center"/>
      </w:pPr>
    </w:p>
    <w:p w:rsidR="00A36D9A" w:rsidRDefault="00A36D9A">
      <w:pPr>
        <w:spacing w:line="240" w:lineRule="auto"/>
      </w:pPr>
    </w:p>
    <w:p w:rsidR="00A36D9A" w:rsidRDefault="00B7500D" w:rsidP="000D0029">
      <w:pPr>
        <w:tabs>
          <w:tab w:val="left" w:pos="1418"/>
          <w:tab w:val="left" w:pos="3969"/>
          <w:tab w:val="left" w:pos="10206"/>
        </w:tabs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36D9A" w:rsidRDefault="00B7500D">
      <w:pPr>
        <w:spacing w:line="240" w:lineRule="auto"/>
        <w:ind w:left="1416" w:firstLine="707"/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:rsidR="00A36D9A" w:rsidRDefault="00B7500D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ИС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r w:rsidR="00B15DD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-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1</w:t>
      </w:r>
      <w:r w:rsidR="00A257C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?</w:t>
      </w:r>
    </w:p>
    <w:p w:rsidR="00A36D9A" w:rsidRDefault="00A36D9A">
      <w:pPr>
        <w:spacing w:after="200" w:line="240" w:lineRule="auto"/>
      </w:pPr>
    </w:p>
    <w:p w:rsidR="00A36D9A" w:rsidRDefault="00B7500D">
      <w:pPr>
        <w:spacing w:after="20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Проверил:</w:t>
      </w:r>
    </w:p>
    <w:p w:rsidR="00A36D9A" w:rsidRDefault="00B7500D">
      <w:pPr>
        <w:spacing w:after="20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A36D9A" w:rsidRDefault="00B7500D" w:rsidP="000D0029">
      <w:pPr>
        <w:tabs>
          <w:tab w:val="left" w:pos="3969"/>
          <w:tab w:val="left" w:pos="1020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D0029" w:rsidRDefault="000D0029" w:rsidP="000D0029">
      <w:pPr>
        <w:tabs>
          <w:tab w:val="left" w:pos="3969"/>
          <w:tab w:val="left" w:pos="10206"/>
        </w:tabs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A36D9A" w:rsidRDefault="00B7500D" w:rsidP="000D0029">
      <w:pPr>
        <w:spacing w:line="240" w:lineRule="auto"/>
        <w:ind w:right="-2" w:firstLine="4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0D0029">
        <w:rPr>
          <w:rFonts w:ascii="Times New Roman" w:eastAsia="Times New Roman" w:hAnsi="Times New Roman" w:cs="Times New Roman"/>
          <w:sz w:val="20"/>
          <w:szCs w:val="20"/>
        </w:rPr>
        <w:t xml:space="preserve">название организации, 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должность)</w:t>
      </w:r>
    </w:p>
    <w:p w:rsidR="00A36D9A" w:rsidRDefault="00A36D9A">
      <w:pPr>
        <w:spacing w:line="240" w:lineRule="auto"/>
        <w:ind w:left="3540" w:right="1792" w:firstLine="708"/>
      </w:pPr>
    </w:p>
    <w:p w:rsidR="00A36D9A" w:rsidRDefault="00B7500D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A36D9A" w:rsidRDefault="00B7500D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:rsidR="00A36D9A" w:rsidRDefault="00B7500D">
      <w:pPr>
        <w:spacing w:after="20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«</w:t>
      </w:r>
      <w:proofErr w:type="gramEnd"/>
      <w:r w:rsidR="0015318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03</w:t>
      </w:r>
      <w:r w:rsidR="000856F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» июл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я 201</w:t>
      </w:r>
      <w:r w:rsidR="00A257C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</w:p>
    <w:p w:rsidR="00A36D9A" w:rsidRDefault="00A36D9A">
      <w:pPr>
        <w:spacing w:after="200" w:line="240" w:lineRule="auto"/>
      </w:pPr>
    </w:p>
    <w:p w:rsidR="00A36D9A" w:rsidRDefault="00B7500D">
      <w:pPr>
        <w:spacing w:after="20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</w:t>
      </w:r>
    </w:p>
    <w:p w:rsidR="00A36D9A" w:rsidRDefault="00B7500D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0D002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Петров Петр Петрович</w:t>
      </w:r>
      <w:r w:rsidR="000D002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 w:rsidR="000D002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ab/>
      </w:r>
    </w:p>
    <w:p w:rsidR="00A36D9A" w:rsidRDefault="00B7500D">
      <w:pPr>
        <w:spacing w:line="240" w:lineRule="auto"/>
        <w:ind w:firstLine="708"/>
      </w:pP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(фамилия, имя, отчество)</w:t>
      </w:r>
    </w:p>
    <w:p w:rsidR="00A36D9A" w:rsidRDefault="00B7500D">
      <w:pPr>
        <w:spacing w:after="20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«</w:t>
      </w:r>
      <w:proofErr w:type="gramEnd"/>
      <w:r w:rsidR="0015318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03</w:t>
      </w:r>
      <w:r w:rsidR="000856F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» июл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я 201</w:t>
      </w:r>
      <w:r w:rsidR="00A257CD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</w:p>
    <w:p w:rsidR="00A36D9A" w:rsidRDefault="00A36D9A">
      <w:pPr>
        <w:spacing w:after="200" w:line="240" w:lineRule="auto"/>
        <w:jc w:val="center"/>
      </w:pPr>
    </w:p>
    <w:p w:rsidR="00B15DDD" w:rsidRDefault="00B15DDD">
      <w:pPr>
        <w:spacing w:after="200" w:line="240" w:lineRule="auto"/>
        <w:jc w:val="center"/>
      </w:pPr>
    </w:p>
    <w:p w:rsidR="00B15DDD" w:rsidRDefault="00B15DDD">
      <w:pPr>
        <w:spacing w:after="200" w:line="240" w:lineRule="auto"/>
        <w:jc w:val="center"/>
      </w:pPr>
    </w:p>
    <w:p w:rsidR="000D0029" w:rsidRDefault="000D0029">
      <w:pPr>
        <w:spacing w:after="200" w:line="240" w:lineRule="auto"/>
        <w:jc w:val="center"/>
      </w:pPr>
    </w:p>
    <w:p w:rsidR="000D0029" w:rsidRDefault="000D0029">
      <w:pPr>
        <w:spacing w:after="200" w:line="240" w:lineRule="auto"/>
        <w:jc w:val="center"/>
      </w:pPr>
    </w:p>
    <w:p w:rsidR="00A36D9A" w:rsidRDefault="00B7500D">
      <w:pPr>
        <w:spacing w:after="20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Москва, 201</w:t>
      </w:r>
      <w:r w:rsidR="00A257C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sectPr w:rsidR="00A36D9A" w:rsidSect="000D0029">
      <w:pgSz w:w="11906" w:h="16838"/>
      <w:pgMar w:top="568" w:right="567" w:bottom="709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98D"/>
    <w:multiLevelType w:val="multilevel"/>
    <w:tmpl w:val="758E6D76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7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5F7D1849"/>
    <w:multiLevelType w:val="multilevel"/>
    <w:tmpl w:val="9C90C8BE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√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6D9A"/>
    <w:rsid w:val="000856F8"/>
    <w:rsid w:val="000D0029"/>
    <w:rsid w:val="00153187"/>
    <w:rsid w:val="00A257CD"/>
    <w:rsid w:val="00A36D9A"/>
    <w:rsid w:val="00B15DDD"/>
    <w:rsid w:val="00B7500D"/>
    <w:rsid w:val="00C3180A"/>
    <w:rsid w:val="00D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4CAC-0D11-44D3-8D8E-2E0B4706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180A"/>
  </w:style>
  <w:style w:type="paragraph" w:styleId="1">
    <w:name w:val="heading 1"/>
    <w:basedOn w:val="a"/>
    <w:next w:val="a"/>
    <w:rsid w:val="00C3180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3180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3180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3180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3180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3180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18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180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3180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180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50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0A10-402C-4DF9-A999-74FB8A1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МПТ РГТЭУ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Клопов</cp:lastModifiedBy>
  <cp:revision>9</cp:revision>
  <dcterms:created xsi:type="dcterms:W3CDTF">2015-11-13T05:50:00Z</dcterms:created>
  <dcterms:modified xsi:type="dcterms:W3CDTF">2019-06-09T10:30:00Z</dcterms:modified>
</cp:coreProperties>
</file>